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ABF80" w14:textId="77777777" w:rsidR="009D5B81" w:rsidRPr="00FB57A2" w:rsidRDefault="009D5B81" w:rsidP="009D5B81">
      <w:pPr>
        <w:shd w:val="clear" w:color="auto" w:fill="FFFFFF"/>
        <w:spacing w:before="100" w:beforeAutospacing="1" w:after="100" w:afterAutospacing="1" w:line="624" w:lineRule="atLeast"/>
        <w:outlineLvl w:val="0"/>
        <w:rPr>
          <w:rFonts w:ascii="Arial" w:eastAsia="Times New Roman" w:hAnsi="Arial" w:cs="Arial"/>
          <w:b/>
          <w:bCs/>
          <w:color w:val="19283A"/>
          <w:spacing w:val="2"/>
          <w:kern w:val="36"/>
          <w:sz w:val="40"/>
          <w:szCs w:val="40"/>
          <w:lang w:eastAsia="es-ES"/>
          <w14:ligatures w14:val="none"/>
        </w:rPr>
      </w:pPr>
      <w:r w:rsidRPr="00FB57A2">
        <w:rPr>
          <w:rFonts w:ascii="Arial" w:eastAsia="Times New Roman" w:hAnsi="Arial" w:cs="Arial"/>
          <w:b/>
          <w:bCs/>
          <w:color w:val="19283A"/>
          <w:spacing w:val="2"/>
          <w:kern w:val="36"/>
          <w:sz w:val="40"/>
          <w:szCs w:val="40"/>
          <w:lang w:eastAsia="es-ES"/>
          <w14:ligatures w14:val="none"/>
        </w:rPr>
        <w:t>Fusion Energy Insights</w:t>
      </w:r>
    </w:p>
    <w:p w14:paraId="713640EE" w14:textId="55F6B2D5" w:rsidR="00893055" w:rsidRDefault="00135A95" w:rsidP="00893055">
      <w:pPr>
        <w:shd w:val="clear" w:color="auto" w:fill="FFFFFF"/>
        <w:spacing w:before="375" w:after="225" w:line="360" w:lineRule="atLeast"/>
        <w:outlineLvl w:val="1"/>
        <w:rPr>
          <w:rFonts w:ascii="Arial" w:eastAsia="Times New Roman" w:hAnsi="Arial" w:cs="Arial"/>
          <w:color w:val="19283A"/>
          <w:spacing w:val="2"/>
          <w:kern w:val="36"/>
          <w:sz w:val="28"/>
          <w:szCs w:val="28"/>
          <w:lang w:eastAsia="es-ES"/>
          <w14:ligatures w14:val="none"/>
        </w:rPr>
      </w:pPr>
      <w:r>
        <w:rPr>
          <w:rFonts w:ascii="Arial" w:eastAsia="Times New Roman" w:hAnsi="Arial" w:cs="Arial"/>
          <w:color w:val="19283A"/>
          <w:spacing w:val="2"/>
          <w:kern w:val="36"/>
          <w:sz w:val="28"/>
          <w:szCs w:val="28"/>
          <w:lang w:eastAsia="es-ES"/>
          <w14:ligatures w14:val="none"/>
        </w:rPr>
        <w:t>Apr</w:t>
      </w:r>
      <w:r w:rsidR="006D4D20">
        <w:rPr>
          <w:rFonts w:ascii="Arial" w:eastAsia="Times New Roman" w:hAnsi="Arial" w:cs="Arial"/>
          <w:color w:val="19283A"/>
          <w:spacing w:val="2"/>
          <w:kern w:val="36"/>
          <w:sz w:val="28"/>
          <w:szCs w:val="28"/>
          <w:lang w:eastAsia="es-ES"/>
          <w14:ligatures w14:val="none"/>
        </w:rPr>
        <w:t xml:space="preserve"> </w:t>
      </w:r>
      <w:r>
        <w:rPr>
          <w:rFonts w:ascii="Arial" w:eastAsia="Times New Roman" w:hAnsi="Arial" w:cs="Arial"/>
          <w:color w:val="19283A"/>
          <w:spacing w:val="2"/>
          <w:kern w:val="36"/>
          <w:sz w:val="28"/>
          <w:szCs w:val="28"/>
          <w:lang w:eastAsia="es-ES"/>
          <w14:ligatures w14:val="none"/>
        </w:rPr>
        <w:t>03</w:t>
      </w:r>
      <w:r w:rsidR="00893055" w:rsidRPr="00963A93">
        <w:rPr>
          <w:rFonts w:ascii="Arial" w:eastAsia="Times New Roman" w:hAnsi="Arial" w:cs="Arial"/>
          <w:color w:val="19283A"/>
          <w:spacing w:val="2"/>
          <w:kern w:val="36"/>
          <w:sz w:val="28"/>
          <w:szCs w:val="28"/>
          <w:lang w:eastAsia="es-ES"/>
          <w14:ligatures w14:val="none"/>
        </w:rPr>
        <w:t>, 202</w:t>
      </w:r>
      <w:r w:rsidR="0094334F">
        <w:rPr>
          <w:rFonts w:ascii="Arial" w:eastAsia="Times New Roman" w:hAnsi="Arial" w:cs="Arial"/>
          <w:color w:val="19283A"/>
          <w:spacing w:val="2"/>
          <w:kern w:val="36"/>
          <w:sz w:val="28"/>
          <w:szCs w:val="28"/>
          <w:lang w:eastAsia="es-ES"/>
          <w14:ligatures w14:val="none"/>
        </w:rPr>
        <w:t>6</w:t>
      </w:r>
    </w:p>
    <w:p w14:paraId="763C8E98" w14:textId="24278242" w:rsidR="006C0208" w:rsidRPr="006C0208" w:rsidRDefault="00B32316" w:rsidP="006C0208">
      <w:pPr>
        <w:pStyle w:val="Heading2"/>
        <w:shd w:val="clear" w:color="auto" w:fill="FFFFFF"/>
        <w:spacing w:before="375" w:after="225" w:line="360" w:lineRule="atLeast"/>
        <w:rPr>
          <w:rFonts w:ascii="Arial" w:eastAsia="Times New Roman" w:hAnsi="Arial" w:cs="Arial"/>
          <w:b/>
          <w:bCs/>
          <w:color w:val="19283A"/>
          <w:spacing w:val="2"/>
          <w:sz w:val="36"/>
          <w:szCs w:val="36"/>
          <w:lang w:eastAsia="es-ES"/>
          <w14:ligatures w14:val="none"/>
        </w:rPr>
      </w:pPr>
      <w:r>
        <w:rPr>
          <w:rFonts w:ascii="Arial" w:eastAsia="Times New Roman" w:hAnsi="Arial" w:cs="Arial"/>
          <w:b/>
          <w:bCs/>
          <w:color w:val="19283A"/>
          <w:spacing w:val="2"/>
          <w:sz w:val="36"/>
          <w:szCs w:val="36"/>
          <w:lang w:eastAsia="es-ES"/>
          <w14:ligatures w14:val="none"/>
        </w:rPr>
        <w:t>6</w:t>
      </w:r>
      <w:r w:rsidR="00135A95">
        <w:rPr>
          <w:rFonts w:ascii="Arial" w:eastAsia="Times New Roman" w:hAnsi="Arial" w:cs="Arial"/>
          <w:b/>
          <w:bCs/>
          <w:color w:val="19283A"/>
          <w:spacing w:val="2"/>
          <w:sz w:val="36"/>
          <w:szCs w:val="36"/>
          <w:lang w:eastAsia="es-ES"/>
          <w14:ligatures w14:val="none"/>
        </w:rPr>
        <w:t>9</w:t>
      </w:r>
      <w:r w:rsidR="006C0208">
        <w:rPr>
          <w:rFonts w:ascii="Arial" w:eastAsia="Times New Roman" w:hAnsi="Arial" w:cs="Arial"/>
          <w:b/>
          <w:bCs/>
          <w:color w:val="19283A"/>
          <w:spacing w:val="2"/>
          <w:sz w:val="36"/>
          <w:szCs w:val="36"/>
          <w:lang w:eastAsia="es-ES"/>
          <w14:ligatures w14:val="none"/>
        </w:rPr>
        <w:t>4</w:t>
      </w:r>
      <w:r w:rsidRPr="00B32316">
        <w:rPr>
          <w:rFonts w:ascii="Arial" w:eastAsia="Times New Roman" w:hAnsi="Arial" w:cs="Arial"/>
          <w:b/>
          <w:bCs/>
          <w:color w:val="19283A"/>
          <w:spacing w:val="2"/>
          <w:sz w:val="36"/>
          <w:szCs w:val="36"/>
          <w:lang w:eastAsia="es-ES"/>
          <w14:ligatures w14:val="none"/>
        </w:rPr>
        <w:t xml:space="preserve">. </w:t>
      </w:r>
      <w:r w:rsidR="006C0208" w:rsidRPr="006C0208">
        <w:rPr>
          <w:rFonts w:ascii="Arial" w:eastAsia="Times New Roman" w:hAnsi="Arial" w:cs="Arial"/>
          <w:b/>
          <w:bCs/>
          <w:color w:val="19283A"/>
          <w:spacing w:val="2"/>
          <w:sz w:val="36"/>
          <w:szCs w:val="36"/>
          <w:lang w:eastAsia="es-ES"/>
          <w14:ligatures w14:val="none"/>
        </w:rPr>
        <w:t>Realta Fusion and Commonwealth Fusion Systems partner to commercialise magnetic mirror fusion energy</w:t>
      </w:r>
    </w:p>
    <w:p w14:paraId="0C3758C7" w14:textId="77777777" w:rsidR="006C0208" w:rsidRPr="006C0208" w:rsidRDefault="006C0208" w:rsidP="006C0208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19283A"/>
          <w:spacing w:val="2"/>
          <w:sz w:val="24"/>
          <w:szCs w:val="24"/>
          <w:lang w:eastAsia="es-ES"/>
          <w14:ligatures w14:val="none"/>
        </w:rPr>
      </w:pPr>
      <w:r w:rsidRPr="006C0208">
        <w:rPr>
          <w:rFonts w:ascii="Arial" w:eastAsia="Times New Roman" w:hAnsi="Arial" w:cs="Arial"/>
          <w:b/>
          <w:bCs/>
          <w:color w:val="19283A"/>
          <w:spacing w:val="2"/>
          <w:sz w:val="24"/>
          <w:szCs w:val="24"/>
          <w:lang w:eastAsia="es-ES"/>
          <w14:ligatures w14:val="none"/>
        </w:rPr>
        <w:t>What’s happened?</w:t>
      </w:r>
    </w:p>
    <w:p w14:paraId="42559200" w14:textId="77777777" w:rsidR="006C0208" w:rsidRPr="006C0208" w:rsidRDefault="006C0208" w:rsidP="006C0208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19283A"/>
          <w:spacing w:val="2"/>
          <w:sz w:val="24"/>
          <w:szCs w:val="24"/>
          <w:lang w:eastAsia="es-ES"/>
          <w14:ligatures w14:val="none"/>
        </w:rPr>
      </w:pPr>
      <w:r w:rsidRPr="006C0208">
        <w:rPr>
          <w:rFonts w:ascii="Arial" w:eastAsia="Times New Roman" w:hAnsi="Arial" w:cs="Arial"/>
          <w:color w:val="19283A"/>
          <w:spacing w:val="2"/>
          <w:sz w:val="24"/>
          <w:szCs w:val="24"/>
          <w:lang w:eastAsia="es-ES"/>
          <w14:ligatures w14:val="none"/>
        </w:rPr>
        <w:t>Realta Fusion and Commonwealth Fusion Systems (CFS) have announced a long-term strategic partnership to develop and manufacture high-temperature superconducting magnets for Realta’s magnetic mirror machines. The agreement covers magnets for both demonstration devices and future commercial power plants, with potential value in the multi-billion dollar range. The partnership builds on earlier collaboration through the Wisconsin HTS Axisymmetric Mirror (WHAM) experiment at the University of Wisconsin-Madison, which achieved a 17 tesla magnetic field using CFS magnets in 2024. Realta Fusion is a spin out from the WHAM project. </w:t>
      </w:r>
    </w:p>
    <w:p w14:paraId="67CEDD51" w14:textId="77777777" w:rsidR="006C0208" w:rsidRPr="006C0208" w:rsidRDefault="006C0208" w:rsidP="006C0208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19283A"/>
          <w:spacing w:val="2"/>
          <w:sz w:val="24"/>
          <w:szCs w:val="24"/>
          <w:lang w:eastAsia="es-ES"/>
          <w14:ligatures w14:val="none"/>
        </w:rPr>
      </w:pPr>
      <w:hyperlink r:id="rId5" w:tgtFrame="_blank" w:history="1">
        <w:r w:rsidRPr="006C0208">
          <w:rPr>
            <w:rFonts w:ascii="Arial" w:eastAsia="Times New Roman" w:hAnsi="Arial" w:cs="Arial"/>
            <w:color w:val="1155CC"/>
            <w:spacing w:val="2"/>
            <w:sz w:val="24"/>
            <w:szCs w:val="24"/>
            <w:u w:val="single"/>
            <w:lang w:eastAsia="es-ES"/>
            <w14:ligatures w14:val="none"/>
          </w:rPr>
          <w:t>Read more</w:t>
        </w:r>
      </w:hyperlink>
    </w:p>
    <w:p w14:paraId="060D6C08" w14:textId="77777777" w:rsidR="006C0208" w:rsidRPr="006C0208" w:rsidRDefault="006C0208" w:rsidP="006C0208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19283A"/>
          <w:spacing w:val="2"/>
          <w:sz w:val="24"/>
          <w:szCs w:val="24"/>
          <w:lang w:eastAsia="es-ES"/>
          <w14:ligatures w14:val="none"/>
        </w:rPr>
      </w:pPr>
      <w:r w:rsidRPr="006C0208">
        <w:rPr>
          <w:rFonts w:ascii="Arial" w:eastAsia="Times New Roman" w:hAnsi="Arial" w:cs="Arial"/>
          <w:b/>
          <w:bCs/>
          <w:color w:val="19283A"/>
          <w:spacing w:val="2"/>
          <w:sz w:val="24"/>
          <w:szCs w:val="24"/>
          <w:lang w:eastAsia="es-ES"/>
          <w14:ligatures w14:val="none"/>
        </w:rPr>
        <w:t>Why it’s important</w:t>
      </w:r>
    </w:p>
    <w:p w14:paraId="4BF62F32" w14:textId="77777777" w:rsidR="006C0208" w:rsidRPr="006C0208" w:rsidRDefault="006C0208" w:rsidP="006C0208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19283A"/>
          <w:spacing w:val="2"/>
          <w:sz w:val="24"/>
          <w:szCs w:val="24"/>
          <w:lang w:eastAsia="es-ES"/>
          <w14:ligatures w14:val="none"/>
        </w:rPr>
      </w:pPr>
      <w:r w:rsidRPr="006C0208">
        <w:rPr>
          <w:rFonts w:ascii="Arial" w:eastAsia="Times New Roman" w:hAnsi="Arial" w:cs="Arial"/>
          <w:color w:val="19283A"/>
          <w:spacing w:val="2"/>
          <w:sz w:val="24"/>
          <w:szCs w:val="24"/>
          <w:lang w:eastAsia="es-ES"/>
          <w14:ligatures w14:val="none"/>
        </w:rPr>
        <w:t>Companies building first-of-a-kind fusion power plants face a whole host of technical challenges. Outsourcing key technical components to others in the supply chain is a useful way to de-risk timelines and efficiently delegate internal resources.</w:t>
      </w:r>
    </w:p>
    <w:p w14:paraId="3E7D6529" w14:textId="77777777" w:rsidR="006C0208" w:rsidRPr="006C0208" w:rsidRDefault="006C0208" w:rsidP="006C0208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19283A"/>
          <w:spacing w:val="2"/>
          <w:sz w:val="24"/>
          <w:szCs w:val="24"/>
          <w:lang w:eastAsia="es-ES"/>
          <w14:ligatures w14:val="none"/>
        </w:rPr>
      </w:pPr>
      <w:r w:rsidRPr="006C0208">
        <w:rPr>
          <w:rFonts w:ascii="Arial" w:eastAsia="Times New Roman" w:hAnsi="Arial" w:cs="Arial"/>
          <w:i/>
          <w:iCs/>
          <w:color w:val="19283A"/>
          <w:spacing w:val="2"/>
          <w:sz w:val="24"/>
          <w:szCs w:val="24"/>
          <w:lang w:eastAsia="es-ES"/>
          <w14:ligatures w14:val="none"/>
        </w:rPr>
        <w:t>“Having multiple developers rely on CFS magnets positions CFS as a central player in the fusion sector, with growing influence across different concepts and approaches.” — Buddy Alcock</w:t>
      </w:r>
    </w:p>
    <w:p w14:paraId="6B9EA11F" w14:textId="77777777" w:rsidR="006C0208" w:rsidRPr="006C0208" w:rsidRDefault="006C0208" w:rsidP="006C0208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19283A"/>
          <w:spacing w:val="2"/>
          <w:sz w:val="24"/>
          <w:szCs w:val="24"/>
          <w:lang w:eastAsia="es-ES"/>
          <w14:ligatures w14:val="none"/>
        </w:rPr>
      </w:pPr>
      <w:r w:rsidRPr="006C0208">
        <w:rPr>
          <w:rFonts w:ascii="Arial" w:eastAsia="Times New Roman" w:hAnsi="Arial" w:cs="Arial"/>
          <w:i/>
          <w:iCs/>
          <w:color w:val="19283A"/>
          <w:spacing w:val="2"/>
          <w:sz w:val="24"/>
          <w:szCs w:val="24"/>
          <w:lang w:eastAsia="es-ES"/>
          <w14:ligatures w14:val="none"/>
        </w:rPr>
        <w:t>“It’s interesting that there's overlap between the DOE milestone programme winners and those using CFS technology (CFS, Realta Fusion, and Type One Energy), as it's creating a crew of companies who have similar funding sources and are using similar magnet technology.” — Naomi Mburu</w:t>
      </w:r>
    </w:p>
    <w:p w14:paraId="4AEFA93A" w14:textId="3F980A30" w:rsidR="00C5028E" w:rsidRPr="005F4C00" w:rsidRDefault="00C5028E" w:rsidP="006C0208">
      <w:pPr>
        <w:pStyle w:val="Heading2"/>
        <w:shd w:val="clear" w:color="auto" w:fill="FFFFFF"/>
        <w:spacing w:before="375" w:after="225" w:line="360" w:lineRule="atLeast"/>
        <w:rPr>
          <w:rFonts w:ascii="Arial" w:eastAsia="Times New Roman" w:hAnsi="Arial" w:cs="Arial"/>
          <w:color w:val="19283A"/>
          <w:spacing w:val="2"/>
          <w:sz w:val="24"/>
          <w:szCs w:val="24"/>
          <w:lang w:eastAsia="es-ES"/>
          <w14:ligatures w14:val="none"/>
        </w:rPr>
      </w:pPr>
    </w:p>
    <w:sectPr w:rsidR="00C5028E" w:rsidRPr="005F4C00" w:rsidSect="00661000">
      <w:pgSz w:w="12240" w:h="15840"/>
      <w:pgMar w:top="900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E362D"/>
    <w:multiLevelType w:val="multilevel"/>
    <w:tmpl w:val="4F42F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1640730"/>
    <w:multiLevelType w:val="multilevel"/>
    <w:tmpl w:val="CE1CC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0EE2129"/>
    <w:multiLevelType w:val="multilevel"/>
    <w:tmpl w:val="A4167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FC57DC7"/>
    <w:multiLevelType w:val="multilevel"/>
    <w:tmpl w:val="84C87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0265238">
    <w:abstractNumId w:val="3"/>
  </w:num>
  <w:num w:numId="2" w16cid:durableId="1350260194">
    <w:abstractNumId w:val="2"/>
  </w:num>
  <w:num w:numId="3" w16cid:durableId="42097859">
    <w:abstractNumId w:val="0"/>
  </w:num>
  <w:num w:numId="4" w16cid:durableId="19130760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055"/>
    <w:rsid w:val="00011F6C"/>
    <w:rsid w:val="000148A3"/>
    <w:rsid w:val="00020BCD"/>
    <w:rsid w:val="0002178B"/>
    <w:rsid w:val="000623FC"/>
    <w:rsid w:val="00065D58"/>
    <w:rsid w:val="00067879"/>
    <w:rsid w:val="0007611D"/>
    <w:rsid w:val="0009429D"/>
    <w:rsid w:val="000969F1"/>
    <w:rsid w:val="000A4969"/>
    <w:rsid w:val="000B3D2F"/>
    <w:rsid w:val="000C3254"/>
    <w:rsid w:val="000C4F1D"/>
    <w:rsid w:val="000C556F"/>
    <w:rsid w:val="000C5AE7"/>
    <w:rsid w:val="000D5141"/>
    <w:rsid w:val="000E06C0"/>
    <w:rsid w:val="001028E1"/>
    <w:rsid w:val="00104F54"/>
    <w:rsid w:val="00133A00"/>
    <w:rsid w:val="00135A95"/>
    <w:rsid w:val="00141731"/>
    <w:rsid w:val="00153190"/>
    <w:rsid w:val="00173332"/>
    <w:rsid w:val="00176B7A"/>
    <w:rsid w:val="00177AE0"/>
    <w:rsid w:val="00183662"/>
    <w:rsid w:val="001E1EB9"/>
    <w:rsid w:val="001F73F7"/>
    <w:rsid w:val="002001AD"/>
    <w:rsid w:val="00223ACA"/>
    <w:rsid w:val="0023465C"/>
    <w:rsid w:val="002508E3"/>
    <w:rsid w:val="002555C8"/>
    <w:rsid w:val="00284C5C"/>
    <w:rsid w:val="00294727"/>
    <w:rsid w:val="002D5462"/>
    <w:rsid w:val="002F0DB9"/>
    <w:rsid w:val="0030428D"/>
    <w:rsid w:val="0031006C"/>
    <w:rsid w:val="003132FF"/>
    <w:rsid w:val="003333D8"/>
    <w:rsid w:val="00345AAF"/>
    <w:rsid w:val="00351ABF"/>
    <w:rsid w:val="003615F6"/>
    <w:rsid w:val="003713A8"/>
    <w:rsid w:val="0037268E"/>
    <w:rsid w:val="00376563"/>
    <w:rsid w:val="0039013C"/>
    <w:rsid w:val="00394AE4"/>
    <w:rsid w:val="003B5740"/>
    <w:rsid w:val="003C78EF"/>
    <w:rsid w:val="003D5F36"/>
    <w:rsid w:val="003E2D65"/>
    <w:rsid w:val="003F1134"/>
    <w:rsid w:val="003F22F0"/>
    <w:rsid w:val="003F2A7C"/>
    <w:rsid w:val="003F34E5"/>
    <w:rsid w:val="00405B7E"/>
    <w:rsid w:val="00414EEE"/>
    <w:rsid w:val="00417A80"/>
    <w:rsid w:val="00427EBB"/>
    <w:rsid w:val="004444A4"/>
    <w:rsid w:val="00447443"/>
    <w:rsid w:val="0046798B"/>
    <w:rsid w:val="004743F4"/>
    <w:rsid w:val="004817C3"/>
    <w:rsid w:val="00481F9D"/>
    <w:rsid w:val="0049385B"/>
    <w:rsid w:val="00494C68"/>
    <w:rsid w:val="004A5D52"/>
    <w:rsid w:val="004A6B4E"/>
    <w:rsid w:val="004C70AB"/>
    <w:rsid w:val="004F4BC9"/>
    <w:rsid w:val="004F7683"/>
    <w:rsid w:val="00502854"/>
    <w:rsid w:val="005055A1"/>
    <w:rsid w:val="005114A3"/>
    <w:rsid w:val="00530FE6"/>
    <w:rsid w:val="00540F3C"/>
    <w:rsid w:val="00556BBF"/>
    <w:rsid w:val="005606B3"/>
    <w:rsid w:val="00560F65"/>
    <w:rsid w:val="00566595"/>
    <w:rsid w:val="005B1BC9"/>
    <w:rsid w:val="005B5389"/>
    <w:rsid w:val="005D0712"/>
    <w:rsid w:val="005E1160"/>
    <w:rsid w:val="005F2029"/>
    <w:rsid w:val="005F23E0"/>
    <w:rsid w:val="005F4C00"/>
    <w:rsid w:val="00604E8C"/>
    <w:rsid w:val="00605D2B"/>
    <w:rsid w:val="00620CC7"/>
    <w:rsid w:val="00623506"/>
    <w:rsid w:val="00635C0B"/>
    <w:rsid w:val="00637292"/>
    <w:rsid w:val="00640FB9"/>
    <w:rsid w:val="00647508"/>
    <w:rsid w:val="00650D0C"/>
    <w:rsid w:val="00652DE2"/>
    <w:rsid w:val="0065635A"/>
    <w:rsid w:val="00660DDB"/>
    <w:rsid w:val="00661000"/>
    <w:rsid w:val="00671A02"/>
    <w:rsid w:val="00674B89"/>
    <w:rsid w:val="00696E93"/>
    <w:rsid w:val="006A6C8A"/>
    <w:rsid w:val="006C0208"/>
    <w:rsid w:val="006D4D20"/>
    <w:rsid w:val="006F0B97"/>
    <w:rsid w:val="007048E2"/>
    <w:rsid w:val="007126F7"/>
    <w:rsid w:val="0071710F"/>
    <w:rsid w:val="007230B7"/>
    <w:rsid w:val="007351B8"/>
    <w:rsid w:val="007413E7"/>
    <w:rsid w:val="00742ED9"/>
    <w:rsid w:val="007608C8"/>
    <w:rsid w:val="0076093E"/>
    <w:rsid w:val="00761A67"/>
    <w:rsid w:val="00763595"/>
    <w:rsid w:val="00766540"/>
    <w:rsid w:val="007802CA"/>
    <w:rsid w:val="00781C21"/>
    <w:rsid w:val="00793F09"/>
    <w:rsid w:val="007A5415"/>
    <w:rsid w:val="007A5E00"/>
    <w:rsid w:val="007A7E6C"/>
    <w:rsid w:val="007B172F"/>
    <w:rsid w:val="007B6252"/>
    <w:rsid w:val="007C22C5"/>
    <w:rsid w:val="007E26E3"/>
    <w:rsid w:val="007F6D38"/>
    <w:rsid w:val="0080762F"/>
    <w:rsid w:val="0084136D"/>
    <w:rsid w:val="0084301F"/>
    <w:rsid w:val="00844EE5"/>
    <w:rsid w:val="008457DB"/>
    <w:rsid w:val="00853C5E"/>
    <w:rsid w:val="008604D8"/>
    <w:rsid w:val="00864A1F"/>
    <w:rsid w:val="00893055"/>
    <w:rsid w:val="00897EBA"/>
    <w:rsid w:val="008A1FFB"/>
    <w:rsid w:val="008A5F58"/>
    <w:rsid w:val="008B1CF8"/>
    <w:rsid w:val="008C4800"/>
    <w:rsid w:val="008E3ABF"/>
    <w:rsid w:val="008E468A"/>
    <w:rsid w:val="009040E8"/>
    <w:rsid w:val="00917828"/>
    <w:rsid w:val="00923C5C"/>
    <w:rsid w:val="009407AD"/>
    <w:rsid w:val="0094334F"/>
    <w:rsid w:val="0094454D"/>
    <w:rsid w:val="009748B8"/>
    <w:rsid w:val="00975992"/>
    <w:rsid w:val="009850AB"/>
    <w:rsid w:val="00991990"/>
    <w:rsid w:val="009934B6"/>
    <w:rsid w:val="00997B7F"/>
    <w:rsid w:val="009D5B81"/>
    <w:rsid w:val="009E2B7A"/>
    <w:rsid w:val="009E61EE"/>
    <w:rsid w:val="009F0327"/>
    <w:rsid w:val="009F593B"/>
    <w:rsid w:val="00A04A17"/>
    <w:rsid w:val="00A21442"/>
    <w:rsid w:val="00A21CD2"/>
    <w:rsid w:val="00A342DA"/>
    <w:rsid w:val="00A4734C"/>
    <w:rsid w:val="00A53B55"/>
    <w:rsid w:val="00A54A75"/>
    <w:rsid w:val="00A75382"/>
    <w:rsid w:val="00A83AF0"/>
    <w:rsid w:val="00A92577"/>
    <w:rsid w:val="00A970E9"/>
    <w:rsid w:val="00AA16F6"/>
    <w:rsid w:val="00AA37BD"/>
    <w:rsid w:val="00AA7647"/>
    <w:rsid w:val="00AB36D6"/>
    <w:rsid w:val="00AC2183"/>
    <w:rsid w:val="00AC248B"/>
    <w:rsid w:val="00AC432F"/>
    <w:rsid w:val="00AC72CA"/>
    <w:rsid w:val="00AD4C38"/>
    <w:rsid w:val="00AF08E5"/>
    <w:rsid w:val="00AF3EE3"/>
    <w:rsid w:val="00B12027"/>
    <w:rsid w:val="00B132AE"/>
    <w:rsid w:val="00B13E88"/>
    <w:rsid w:val="00B21273"/>
    <w:rsid w:val="00B32316"/>
    <w:rsid w:val="00B41C81"/>
    <w:rsid w:val="00B61708"/>
    <w:rsid w:val="00B674AC"/>
    <w:rsid w:val="00B76291"/>
    <w:rsid w:val="00BA2EF1"/>
    <w:rsid w:val="00BA3FF9"/>
    <w:rsid w:val="00BB17C8"/>
    <w:rsid w:val="00BD0550"/>
    <w:rsid w:val="00BE11CB"/>
    <w:rsid w:val="00BE3204"/>
    <w:rsid w:val="00BE4743"/>
    <w:rsid w:val="00BE6077"/>
    <w:rsid w:val="00BE6FC7"/>
    <w:rsid w:val="00BE7D53"/>
    <w:rsid w:val="00BF618F"/>
    <w:rsid w:val="00C029F1"/>
    <w:rsid w:val="00C24F28"/>
    <w:rsid w:val="00C40243"/>
    <w:rsid w:val="00C5028E"/>
    <w:rsid w:val="00C619C7"/>
    <w:rsid w:val="00C70F8B"/>
    <w:rsid w:val="00C7165E"/>
    <w:rsid w:val="00C91EE6"/>
    <w:rsid w:val="00CA1FE9"/>
    <w:rsid w:val="00CA4805"/>
    <w:rsid w:val="00CA6808"/>
    <w:rsid w:val="00CD38C2"/>
    <w:rsid w:val="00CE043D"/>
    <w:rsid w:val="00CF3FBB"/>
    <w:rsid w:val="00D1043A"/>
    <w:rsid w:val="00D130D9"/>
    <w:rsid w:val="00D27F46"/>
    <w:rsid w:val="00D339BF"/>
    <w:rsid w:val="00D40DBF"/>
    <w:rsid w:val="00D413A3"/>
    <w:rsid w:val="00D5312E"/>
    <w:rsid w:val="00D5430A"/>
    <w:rsid w:val="00D57300"/>
    <w:rsid w:val="00D66FC1"/>
    <w:rsid w:val="00D67555"/>
    <w:rsid w:val="00D67C46"/>
    <w:rsid w:val="00DA2BEB"/>
    <w:rsid w:val="00DB2F21"/>
    <w:rsid w:val="00DD2D9A"/>
    <w:rsid w:val="00DD4110"/>
    <w:rsid w:val="00DF3A04"/>
    <w:rsid w:val="00E15722"/>
    <w:rsid w:val="00E20F2D"/>
    <w:rsid w:val="00E30F24"/>
    <w:rsid w:val="00E356F1"/>
    <w:rsid w:val="00E432E4"/>
    <w:rsid w:val="00E46FE0"/>
    <w:rsid w:val="00E47BCA"/>
    <w:rsid w:val="00E541C8"/>
    <w:rsid w:val="00E944DE"/>
    <w:rsid w:val="00E94B6B"/>
    <w:rsid w:val="00E96B42"/>
    <w:rsid w:val="00E97084"/>
    <w:rsid w:val="00EA3385"/>
    <w:rsid w:val="00EA7B19"/>
    <w:rsid w:val="00EA7DD5"/>
    <w:rsid w:val="00EB208F"/>
    <w:rsid w:val="00EC31ED"/>
    <w:rsid w:val="00EE7052"/>
    <w:rsid w:val="00F05EFF"/>
    <w:rsid w:val="00F079F2"/>
    <w:rsid w:val="00F17CB0"/>
    <w:rsid w:val="00F17CFB"/>
    <w:rsid w:val="00F26B95"/>
    <w:rsid w:val="00F271F8"/>
    <w:rsid w:val="00F4035A"/>
    <w:rsid w:val="00F41558"/>
    <w:rsid w:val="00F507EB"/>
    <w:rsid w:val="00F96939"/>
    <w:rsid w:val="00FB3B12"/>
    <w:rsid w:val="00FB4E16"/>
    <w:rsid w:val="00FC3C06"/>
    <w:rsid w:val="00FC768D"/>
    <w:rsid w:val="00FD1BC2"/>
    <w:rsid w:val="00FD2B88"/>
    <w:rsid w:val="00FD3136"/>
    <w:rsid w:val="00FE2FC7"/>
    <w:rsid w:val="00FE53E7"/>
    <w:rsid w:val="00FF4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D8AD4"/>
  <w15:chartTrackingRefBased/>
  <w15:docId w15:val="{AF0E97E9-BAA6-4727-AA87-E5CFA07BF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30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30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930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30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30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30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30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30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30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30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930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930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30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30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30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30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30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30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30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30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30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30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30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30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30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30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30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30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305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13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  <w14:ligatures w14:val="none"/>
    </w:rPr>
  </w:style>
  <w:style w:type="character" w:styleId="Strong">
    <w:name w:val="Strong"/>
    <w:basedOn w:val="DefaultParagraphFont"/>
    <w:uiPriority w:val="22"/>
    <w:qFormat/>
    <w:rsid w:val="00B13E88"/>
    <w:rPr>
      <w:b/>
      <w:bCs/>
    </w:rPr>
  </w:style>
  <w:style w:type="character" w:styleId="Hyperlink">
    <w:name w:val="Hyperlink"/>
    <w:basedOn w:val="DefaultParagraphFont"/>
    <w:uiPriority w:val="99"/>
    <w:unhideWhenUsed/>
    <w:rsid w:val="00B13E8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4C6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94C6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1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04845">
          <w:blockQuote w:val="1"/>
          <w:marLeft w:val="0"/>
          <w:marRight w:val="720"/>
          <w:marTop w:val="100"/>
          <w:marBottom w:val="100"/>
          <w:divBdr>
            <w:top w:val="none" w:sz="0" w:space="0" w:color="auto"/>
            <w:left w:val="single" w:sz="12" w:space="0" w:color="A2ADBE"/>
            <w:bottom w:val="none" w:sz="0" w:space="0" w:color="auto"/>
            <w:right w:val="none" w:sz="0" w:space="0" w:color="auto"/>
          </w:divBdr>
        </w:div>
      </w:divsChild>
    </w:div>
    <w:div w:id="187665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608677">
          <w:blockQuote w:val="1"/>
          <w:marLeft w:val="0"/>
          <w:marRight w:val="720"/>
          <w:marTop w:val="100"/>
          <w:marBottom w:val="100"/>
          <w:divBdr>
            <w:top w:val="none" w:sz="0" w:space="0" w:color="auto"/>
            <w:left w:val="single" w:sz="12" w:space="0" w:color="A2ADBE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mail.email.circle.so/c/eJwkzkuK7CAUANDV6Mzg3zhw8CbZRnHVayIkMahVULt_dPcCDpwIMx0vvKCer5pD9LFwA575pD3TKSe2Og2saOWt4tK4Umhq1_W-6_z-CMlX5wTNQQkLxlAMwjkjtLJC0SNkI5T3BiNq8DYXbUE46T0kGa3ygtYgubRccymMtEYtq-WA3Bvly6qdTkTz396Sak8nLqPRMxxzPoOof0RuRG7xbPuSyljwxr5_idxSGawjnBPYBfuNkz3Q5419HPVh40HMg5X3qO1mf4g9ve0dxyByoz30mqDnRjSPeFb84N4R76X1nX6C_B8AAP__x-Bh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1</Pages>
  <Words>219</Words>
  <Characters>1313</Characters>
  <Application>Microsoft Office Word</Application>
  <DocSecurity>0</DocSecurity>
  <Lines>25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Gallo</dc:creator>
  <cp:keywords/>
  <dc:description/>
  <cp:lastModifiedBy>Ricardo Gallo</cp:lastModifiedBy>
  <cp:revision>102</cp:revision>
  <cp:lastPrinted>2025-08-07T16:56:00Z</cp:lastPrinted>
  <dcterms:created xsi:type="dcterms:W3CDTF">2025-11-08T18:44:00Z</dcterms:created>
  <dcterms:modified xsi:type="dcterms:W3CDTF">2026-04-03T20:25:00Z</dcterms:modified>
</cp:coreProperties>
</file>