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D528527"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sidR="00153190">
        <w:rPr>
          <w:rFonts w:ascii="Arial" w:eastAsia="Times New Roman" w:hAnsi="Arial" w:cs="Arial"/>
          <w:color w:val="19283A"/>
          <w:spacing w:val="2"/>
          <w:kern w:val="36"/>
          <w:sz w:val="28"/>
          <w:szCs w:val="28"/>
          <w:lang w:eastAsia="es-ES"/>
          <w14:ligatures w14:val="none"/>
        </w:rPr>
        <w:t>1</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2025</w:t>
      </w:r>
    </w:p>
    <w:p w14:paraId="4CD12105" w14:textId="37043D9F" w:rsidR="00484BFF" w:rsidRPr="00484BFF" w:rsidRDefault="00484BFF" w:rsidP="00484BFF">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605</w:t>
      </w:r>
      <w:r w:rsidRPr="00484BFF">
        <w:rPr>
          <w:rFonts w:ascii="Arial" w:eastAsia="Times New Roman" w:hAnsi="Arial" w:cs="Arial"/>
          <w:b/>
          <w:bCs/>
          <w:color w:val="19283A"/>
          <w:spacing w:val="2"/>
          <w:sz w:val="36"/>
          <w:szCs w:val="36"/>
          <w:lang w:eastAsia="es-ES"/>
          <w14:ligatures w14:val="none"/>
        </w:rPr>
        <w:t>. Thea Energy Unveils Stellarator Design for Commercial Fusion</w:t>
      </w:r>
    </w:p>
    <w:p w14:paraId="0DECA711" w14:textId="77777777" w:rsidR="00484BFF" w:rsidRPr="00484BFF" w:rsidRDefault="00484BFF" w:rsidP="00484BF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4BFF">
        <w:rPr>
          <w:rFonts w:ascii="Arial" w:eastAsia="Times New Roman" w:hAnsi="Arial" w:cs="Arial"/>
          <w:b/>
          <w:bCs/>
          <w:color w:val="19283A"/>
          <w:spacing w:val="2"/>
          <w:sz w:val="24"/>
          <w:szCs w:val="24"/>
          <w:lang w:eastAsia="es-ES"/>
          <w14:ligatures w14:val="none"/>
        </w:rPr>
        <w:t>What’s happened?</w:t>
      </w:r>
      <w:r w:rsidRPr="00484BFF">
        <w:rPr>
          <w:rFonts w:ascii="Arial" w:eastAsia="Times New Roman" w:hAnsi="Arial" w:cs="Arial"/>
          <w:color w:val="19283A"/>
          <w:spacing w:val="2"/>
          <w:sz w:val="24"/>
          <w:szCs w:val="24"/>
          <w:lang w:eastAsia="es-ES"/>
          <w14:ligatures w14:val="none"/>
        </w:rPr>
        <w:br/>
      </w:r>
      <w:r w:rsidRPr="00484BFF">
        <w:rPr>
          <w:rFonts w:ascii="Arial" w:eastAsia="Times New Roman" w:hAnsi="Arial" w:cs="Arial"/>
          <w:color w:val="19283A"/>
          <w:spacing w:val="2"/>
          <w:sz w:val="24"/>
          <w:szCs w:val="24"/>
          <w:lang w:eastAsia="es-ES"/>
          <w14:ligatures w14:val="none"/>
        </w:rPr>
        <w:br/>
        <w:t>US startup Thea Energy has published details of Helios, a conceptual fusion power plant based on a modular, software-controlled stellarator design. The approach uses arrays of small, identical superconducting magnets, controlled individually to shape the plasma and compensate for construction imperfections. Thea estimates Helios could deliver around 390 MWe from 1.1 GW of heat, and they have an initial scientific demonstration device called Eos planned for operation around 2030. </w:t>
      </w:r>
    </w:p>
    <w:p w14:paraId="4AD20061" w14:textId="77777777" w:rsidR="00484BFF" w:rsidRPr="00484BFF" w:rsidRDefault="00484BFF" w:rsidP="00484BF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484BFF">
          <w:rPr>
            <w:rFonts w:ascii="Arial" w:eastAsia="Times New Roman" w:hAnsi="Arial" w:cs="Arial"/>
            <w:color w:val="1155CC"/>
            <w:spacing w:val="2"/>
            <w:sz w:val="24"/>
            <w:szCs w:val="24"/>
            <w:u w:val="single"/>
            <w:lang w:eastAsia="es-ES"/>
            <w14:ligatures w14:val="none"/>
          </w:rPr>
          <w:t>Read More</w:t>
        </w:r>
      </w:hyperlink>
    </w:p>
    <w:p w14:paraId="756574D5" w14:textId="77777777" w:rsidR="00484BFF" w:rsidRPr="00484BFF" w:rsidRDefault="00484BFF" w:rsidP="00484BF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4BFF">
        <w:rPr>
          <w:rFonts w:ascii="Arial" w:eastAsia="Times New Roman" w:hAnsi="Arial" w:cs="Arial"/>
          <w:b/>
          <w:bCs/>
          <w:color w:val="19283A"/>
          <w:spacing w:val="2"/>
          <w:sz w:val="24"/>
          <w:szCs w:val="24"/>
          <w:lang w:eastAsia="es-ES"/>
          <w14:ligatures w14:val="none"/>
        </w:rPr>
        <w:t>Why is it important?</w:t>
      </w:r>
      <w:r w:rsidRPr="00484BFF">
        <w:rPr>
          <w:rFonts w:ascii="Arial" w:eastAsia="Times New Roman" w:hAnsi="Arial" w:cs="Arial"/>
          <w:color w:val="19283A"/>
          <w:spacing w:val="2"/>
          <w:sz w:val="24"/>
          <w:szCs w:val="24"/>
          <w:lang w:eastAsia="es-ES"/>
          <w14:ligatures w14:val="none"/>
        </w:rPr>
        <w:br/>
      </w:r>
      <w:r w:rsidRPr="00484BFF">
        <w:rPr>
          <w:rFonts w:ascii="Arial" w:eastAsia="Times New Roman" w:hAnsi="Arial" w:cs="Arial"/>
          <w:color w:val="19283A"/>
          <w:spacing w:val="2"/>
          <w:sz w:val="24"/>
          <w:szCs w:val="24"/>
          <w:lang w:eastAsia="es-ES"/>
          <w14:ligatures w14:val="none"/>
        </w:rPr>
        <w:br/>
        <w:t>A major hurdle for many stellarator concepts is the complexity and extreme precision required in the magnet design. Thea Energy’s concept shifts the complexity to the software, hoping to reduce manufacturing complexities and costs.</w:t>
      </w:r>
    </w:p>
    <w:p w14:paraId="50400949" w14:textId="77777777" w:rsidR="00484BFF" w:rsidRPr="00484BFF" w:rsidRDefault="00484BFF" w:rsidP="00484BF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4BFF">
        <w:rPr>
          <w:rFonts w:ascii="Arial" w:eastAsia="Times New Roman" w:hAnsi="Arial" w:cs="Arial"/>
          <w:i/>
          <w:iCs/>
          <w:color w:val="19283A"/>
          <w:spacing w:val="2"/>
          <w:sz w:val="24"/>
          <w:szCs w:val="24"/>
          <w:lang w:eastAsia="es-ES"/>
          <w14:ligatures w14:val="none"/>
        </w:rPr>
        <w:t>“It’s interesting to see that they have thought about how the machine will actually connect to the grid, rather than just presenting a general description of the concept.” — Thomas Rainford</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1028E1"/>
    <w:rsid w:val="00133A00"/>
    <w:rsid w:val="00153190"/>
    <w:rsid w:val="00173332"/>
    <w:rsid w:val="00177AE0"/>
    <w:rsid w:val="001E1EB9"/>
    <w:rsid w:val="001F73F7"/>
    <w:rsid w:val="002508E3"/>
    <w:rsid w:val="00294727"/>
    <w:rsid w:val="002D5462"/>
    <w:rsid w:val="002F0DB9"/>
    <w:rsid w:val="0030428D"/>
    <w:rsid w:val="0031006C"/>
    <w:rsid w:val="003506FD"/>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84BFF"/>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604D8"/>
    <w:rsid w:val="00864A1F"/>
    <w:rsid w:val="00893055"/>
    <w:rsid w:val="008A5F58"/>
    <w:rsid w:val="008B1CF8"/>
    <w:rsid w:val="008C4800"/>
    <w:rsid w:val="009040E8"/>
    <w:rsid w:val="00923C5C"/>
    <w:rsid w:val="009407AD"/>
    <w:rsid w:val="009748B8"/>
    <w:rsid w:val="009850AB"/>
    <w:rsid w:val="00997B7F"/>
    <w:rsid w:val="009E2B7A"/>
    <w:rsid w:val="009E61EE"/>
    <w:rsid w:val="009F0327"/>
    <w:rsid w:val="00A04A17"/>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r2OhCAURp8GOgxcBLGg2MbXmPBzHW-iYoCZ2Xn7jdt8-ZpzcmLoaXvgEWh_UPark2pWcRZTNFaMOUrhJDohXcRs0M0TBJ7KcbxO6t-bAOmmSfHstbLBGI5eTdZK67SxfPNOy2wS6lVnN61Ray2nGbJKYFTSwXLyIMEoUE6NGrQdlLUxKD1K5WCWYNko__OGRDXtOLTCd7_1fjWmfxgsDJaOaUv1daZtSOVgsNxKBouCe-7XNwwCT6zPr7gqvgk_TWy4U2mCehMX_eIu6GwXVcxifTUqp7jKB6u49nB2BguvvlIKNRc2yog74RufFfEcSn3yt4e_AAAA__-5HW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Pages>
  <Words>237</Words>
  <Characters>1228</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32</cp:revision>
  <cp:lastPrinted>2025-08-07T16:56:00Z</cp:lastPrinted>
  <dcterms:created xsi:type="dcterms:W3CDTF">2025-11-08T18:44:00Z</dcterms:created>
  <dcterms:modified xsi:type="dcterms:W3CDTF">2025-12-20T17:21:00Z</dcterms:modified>
</cp:coreProperties>
</file>