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6E070B19" w:rsidR="00893055" w:rsidRPr="00963A93" w:rsidRDefault="005F4C0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Oct</w:t>
      </w:r>
      <w:r w:rsidR="006D4D20">
        <w:rPr>
          <w:rFonts w:ascii="Arial" w:eastAsia="Times New Roman" w:hAnsi="Arial" w:cs="Arial"/>
          <w:color w:val="19283A"/>
          <w:spacing w:val="2"/>
          <w:kern w:val="36"/>
          <w:sz w:val="28"/>
          <w:szCs w:val="28"/>
          <w:lang w:eastAsia="es-ES"/>
          <w14:ligatures w14:val="none"/>
        </w:rPr>
        <w:t xml:space="preserve"> </w:t>
      </w:r>
      <w:r w:rsidR="001028E1">
        <w:rPr>
          <w:rFonts w:ascii="Arial" w:eastAsia="Times New Roman" w:hAnsi="Arial" w:cs="Arial"/>
          <w:color w:val="19283A"/>
          <w:spacing w:val="2"/>
          <w:kern w:val="36"/>
          <w:sz w:val="28"/>
          <w:szCs w:val="28"/>
          <w:lang w:eastAsia="es-ES"/>
          <w14:ligatures w14:val="none"/>
        </w:rPr>
        <w:t>14</w:t>
      </w:r>
      <w:r w:rsidR="00893055" w:rsidRPr="00963A93">
        <w:rPr>
          <w:rFonts w:ascii="Arial" w:eastAsia="Times New Roman" w:hAnsi="Arial" w:cs="Arial"/>
          <w:color w:val="19283A"/>
          <w:spacing w:val="2"/>
          <w:kern w:val="36"/>
          <w:sz w:val="28"/>
          <w:szCs w:val="28"/>
          <w:lang w:eastAsia="es-ES"/>
          <w14:ligatures w14:val="none"/>
        </w:rPr>
        <w:t>, 2025</w:t>
      </w:r>
    </w:p>
    <w:p w14:paraId="7D9B94DC" w14:textId="03D5B636" w:rsidR="001028E1" w:rsidRPr="001028E1" w:rsidRDefault="001028E1" w:rsidP="001028E1">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550</w:t>
      </w:r>
      <w:r w:rsidRPr="001028E1">
        <w:rPr>
          <w:rFonts w:ascii="Arial" w:eastAsia="Times New Roman" w:hAnsi="Arial" w:cs="Arial"/>
          <w:b/>
          <w:bCs/>
          <w:color w:val="19283A"/>
          <w:spacing w:val="2"/>
          <w:sz w:val="36"/>
          <w:szCs w:val="36"/>
          <w:lang w:eastAsia="es-ES"/>
          <w14:ligatures w14:val="none"/>
        </w:rPr>
        <w:t>. Second Ministerial Meeting of IAEA World Fusion Energy Group Takes Place in Chengdu, China</w:t>
      </w:r>
    </w:p>
    <w:p w14:paraId="54AAB096" w14:textId="77777777" w:rsidR="001028E1" w:rsidRPr="001028E1" w:rsidRDefault="001028E1" w:rsidP="001028E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028E1">
        <w:rPr>
          <w:rFonts w:ascii="Arial" w:eastAsia="Times New Roman" w:hAnsi="Arial" w:cs="Arial"/>
          <w:b/>
          <w:bCs/>
          <w:color w:val="19283A"/>
          <w:spacing w:val="2"/>
          <w:sz w:val="24"/>
          <w:szCs w:val="24"/>
          <w:lang w:eastAsia="es-ES"/>
          <w14:ligatures w14:val="none"/>
        </w:rPr>
        <w:t>What Happened:</w:t>
      </w:r>
    </w:p>
    <w:p w14:paraId="33453D4A" w14:textId="77777777" w:rsidR="001028E1" w:rsidRPr="001028E1" w:rsidRDefault="001028E1" w:rsidP="001028E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028E1">
        <w:rPr>
          <w:rFonts w:ascii="Arial" w:eastAsia="Times New Roman" w:hAnsi="Arial" w:cs="Arial"/>
          <w:color w:val="19283A"/>
          <w:spacing w:val="2"/>
          <w:sz w:val="24"/>
          <w:szCs w:val="24"/>
          <w:lang w:eastAsia="es-ES"/>
          <w14:ligatures w14:val="none"/>
        </w:rPr>
        <w:t>The second meeting of the World Fusion Energy Group (WFEG) met on October 14th in Chengdu alongside the 30th IAEA Fusion Energy Conference, drawing senior officials from dozens of countries and industry. The WFEG, created in 2024, serves as a global platform linking public, private, academic and regulatory stakeholders to accelerate R&amp;D, demonstration and deployment. The conference provides a forum for the latest advances across experiments, engineering, materials and commercial pathways.</w:t>
      </w:r>
    </w:p>
    <w:p w14:paraId="024D0EB6" w14:textId="77777777" w:rsidR="001028E1" w:rsidRPr="001028E1" w:rsidRDefault="001028E1" w:rsidP="001028E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028E1">
        <w:rPr>
          <w:rFonts w:ascii="Arial" w:eastAsia="Times New Roman" w:hAnsi="Arial" w:cs="Arial"/>
          <w:color w:val="19283A"/>
          <w:spacing w:val="2"/>
          <w:sz w:val="24"/>
          <w:szCs w:val="24"/>
          <w:lang w:eastAsia="es-ES"/>
          <w14:ligatures w14:val="none"/>
        </w:rPr>
        <w:t>During this meeting, Director General Rafael Mariano Grossi launched the third edition of the </w:t>
      </w:r>
      <w:r w:rsidRPr="001028E1">
        <w:rPr>
          <w:rFonts w:ascii="Arial" w:eastAsia="Times New Roman" w:hAnsi="Arial" w:cs="Arial"/>
          <w:i/>
          <w:iCs/>
          <w:color w:val="19283A"/>
          <w:spacing w:val="2"/>
          <w:sz w:val="24"/>
          <w:szCs w:val="24"/>
          <w:lang w:eastAsia="es-ES"/>
          <w14:ligatures w14:val="none"/>
        </w:rPr>
        <w:t>World Fusion Outlook 2025</w:t>
      </w:r>
      <w:r w:rsidRPr="001028E1">
        <w:rPr>
          <w:rFonts w:ascii="Arial" w:eastAsia="Times New Roman" w:hAnsi="Arial" w:cs="Arial"/>
          <w:color w:val="19283A"/>
          <w:spacing w:val="2"/>
          <w:sz w:val="24"/>
          <w:szCs w:val="24"/>
          <w:lang w:eastAsia="es-ES"/>
          <w14:ligatures w14:val="none"/>
        </w:rPr>
        <w:t> and announced the IAEA is working on a practical guide for countries looking to establish a national fusion programme. This year’s </w:t>
      </w:r>
      <w:r w:rsidRPr="001028E1">
        <w:rPr>
          <w:rFonts w:ascii="Arial" w:eastAsia="Times New Roman" w:hAnsi="Arial" w:cs="Arial"/>
          <w:i/>
          <w:iCs/>
          <w:color w:val="19283A"/>
          <w:spacing w:val="2"/>
          <w:sz w:val="24"/>
          <w:szCs w:val="24"/>
          <w:lang w:eastAsia="es-ES"/>
          <w14:ligatures w14:val="none"/>
        </w:rPr>
        <w:t>World Fusion Outlook</w:t>
      </w:r>
      <w:r w:rsidRPr="001028E1">
        <w:rPr>
          <w:rFonts w:ascii="Arial" w:eastAsia="Times New Roman" w:hAnsi="Arial" w:cs="Arial"/>
          <w:color w:val="19283A"/>
          <w:spacing w:val="2"/>
          <w:sz w:val="24"/>
          <w:szCs w:val="24"/>
          <w:lang w:eastAsia="es-ES"/>
          <w14:ligatures w14:val="none"/>
        </w:rPr>
        <w:t> contains detailed models of fusion adoption over time for China, the US, India, Africa and Europe, predicting how each region might adopt the technology based on low, medium and high fusion energy cost scenarios. </w:t>
      </w:r>
    </w:p>
    <w:p w14:paraId="613A12E3" w14:textId="77777777" w:rsidR="001028E1" w:rsidRPr="001028E1" w:rsidRDefault="001028E1" w:rsidP="001028E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1028E1">
          <w:rPr>
            <w:rFonts w:ascii="Arial" w:eastAsia="Times New Roman" w:hAnsi="Arial" w:cs="Arial"/>
            <w:color w:val="1155CC"/>
            <w:spacing w:val="2"/>
            <w:sz w:val="24"/>
            <w:szCs w:val="24"/>
            <w:u w:val="single"/>
            <w:lang w:eastAsia="es-ES"/>
            <w14:ligatures w14:val="none"/>
          </w:rPr>
          <w:t>Read More</w:t>
        </w:r>
      </w:hyperlink>
    </w:p>
    <w:p w14:paraId="0BF38635" w14:textId="77777777" w:rsidR="001028E1" w:rsidRPr="001028E1" w:rsidRDefault="001028E1" w:rsidP="001028E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028E1">
        <w:rPr>
          <w:rFonts w:ascii="Arial" w:eastAsia="Times New Roman" w:hAnsi="Arial" w:cs="Arial"/>
          <w:b/>
          <w:bCs/>
          <w:color w:val="19283A"/>
          <w:spacing w:val="2"/>
          <w:sz w:val="24"/>
          <w:szCs w:val="24"/>
          <w:lang w:eastAsia="es-ES"/>
          <w14:ligatures w14:val="none"/>
        </w:rPr>
        <w:t>Why it’s important:</w:t>
      </w:r>
    </w:p>
    <w:p w14:paraId="18704D6A" w14:textId="77777777" w:rsidR="001028E1" w:rsidRPr="001028E1" w:rsidRDefault="001028E1" w:rsidP="001028E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028E1">
        <w:rPr>
          <w:rFonts w:ascii="Arial" w:eastAsia="Times New Roman" w:hAnsi="Arial" w:cs="Arial"/>
          <w:color w:val="19283A"/>
          <w:spacing w:val="2"/>
          <w:sz w:val="24"/>
          <w:szCs w:val="24"/>
          <w:lang w:eastAsia="es-ES"/>
          <w14:ligatures w14:val="none"/>
        </w:rPr>
        <w:t>The IAEA is uniquely situated to represent global fusion efforts in a non-partisan way, so their annual report provides insight into significant public and private efforts from all participating countries, providing a unique, comprehensive glance into the overall fusion ecosystem. </w:t>
      </w:r>
    </w:p>
    <w:p w14:paraId="27568ACA" w14:textId="77777777" w:rsidR="001028E1" w:rsidRPr="001028E1" w:rsidRDefault="001028E1" w:rsidP="001028E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028E1">
        <w:rPr>
          <w:rFonts w:ascii="Arial" w:eastAsia="Times New Roman" w:hAnsi="Arial" w:cs="Arial"/>
          <w:i/>
          <w:iCs/>
          <w:color w:val="19283A"/>
          <w:spacing w:val="2"/>
          <w:sz w:val="24"/>
          <w:szCs w:val="24"/>
          <w:lang w:eastAsia="es-ES"/>
          <w14:ligatures w14:val="none"/>
        </w:rPr>
        <w:t xml:space="preserve">“The main difference between this year and last year’s World Fusion Outlook is the inclusion of the regional fusion adoption model to 2100. India is predicted to be the second largest </w:t>
      </w:r>
      <w:r w:rsidRPr="001028E1">
        <w:rPr>
          <w:rFonts w:ascii="Arial" w:eastAsia="Times New Roman" w:hAnsi="Arial" w:cs="Arial"/>
          <w:i/>
          <w:iCs/>
          <w:color w:val="19283A"/>
          <w:spacing w:val="2"/>
          <w:sz w:val="24"/>
          <w:szCs w:val="24"/>
          <w:lang w:eastAsia="es-ES"/>
          <w14:ligatures w14:val="none"/>
        </w:rPr>
        <w:lastRenderedPageBreak/>
        <w:t>fusion adopter by capacity (behind China), it will be interesting to see if that capacity comes from domestic fusion suppliers or international ones.”</w:t>
      </w:r>
      <w:r w:rsidRPr="001028E1">
        <w:rPr>
          <w:rFonts w:ascii="Arial" w:eastAsia="Times New Roman" w:hAnsi="Arial" w:cs="Arial"/>
          <w:color w:val="19283A"/>
          <w:spacing w:val="2"/>
          <w:sz w:val="24"/>
          <w:szCs w:val="24"/>
          <w:lang w:eastAsia="es-ES"/>
          <w14:ligatures w14:val="none"/>
        </w:rPr>
        <w:t> -Naomi Mburu</w:t>
      </w:r>
    </w:p>
    <w:p w14:paraId="3CBAD5BD" w14:textId="2A41F499" w:rsidR="005F4C00" w:rsidRPr="005F4C00" w:rsidRDefault="005F4C00" w:rsidP="007413E7">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5F4C00"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C5AE7"/>
    <w:rsid w:val="001028E1"/>
    <w:rsid w:val="00177AE0"/>
    <w:rsid w:val="002508E3"/>
    <w:rsid w:val="00294727"/>
    <w:rsid w:val="0031006C"/>
    <w:rsid w:val="003713A8"/>
    <w:rsid w:val="0037268E"/>
    <w:rsid w:val="00376563"/>
    <w:rsid w:val="003C78EF"/>
    <w:rsid w:val="003E2D65"/>
    <w:rsid w:val="003F34E5"/>
    <w:rsid w:val="00414EEE"/>
    <w:rsid w:val="00427EBB"/>
    <w:rsid w:val="0046798B"/>
    <w:rsid w:val="0049385B"/>
    <w:rsid w:val="00494C68"/>
    <w:rsid w:val="004A6B4E"/>
    <w:rsid w:val="004C70AB"/>
    <w:rsid w:val="004F7683"/>
    <w:rsid w:val="00502854"/>
    <w:rsid w:val="005055A1"/>
    <w:rsid w:val="00540F3C"/>
    <w:rsid w:val="00556BBF"/>
    <w:rsid w:val="005E1160"/>
    <w:rsid w:val="005F2029"/>
    <w:rsid w:val="005F4C00"/>
    <w:rsid w:val="00640FB9"/>
    <w:rsid w:val="00647508"/>
    <w:rsid w:val="00660DDB"/>
    <w:rsid w:val="00696E93"/>
    <w:rsid w:val="006A6C8A"/>
    <w:rsid w:val="006D4D20"/>
    <w:rsid w:val="007048E2"/>
    <w:rsid w:val="0071710F"/>
    <w:rsid w:val="007413E7"/>
    <w:rsid w:val="00742ED9"/>
    <w:rsid w:val="007802CA"/>
    <w:rsid w:val="007A5E00"/>
    <w:rsid w:val="007E26E3"/>
    <w:rsid w:val="00893055"/>
    <w:rsid w:val="008A5F58"/>
    <w:rsid w:val="008B1CF8"/>
    <w:rsid w:val="009040E8"/>
    <w:rsid w:val="009850AB"/>
    <w:rsid w:val="00997B7F"/>
    <w:rsid w:val="009E2B7A"/>
    <w:rsid w:val="009E61EE"/>
    <w:rsid w:val="00A53B55"/>
    <w:rsid w:val="00A970E9"/>
    <w:rsid w:val="00AA7647"/>
    <w:rsid w:val="00AC2183"/>
    <w:rsid w:val="00AC432F"/>
    <w:rsid w:val="00AF08E5"/>
    <w:rsid w:val="00AF3EE3"/>
    <w:rsid w:val="00B132AE"/>
    <w:rsid w:val="00B13E88"/>
    <w:rsid w:val="00B41C81"/>
    <w:rsid w:val="00B61708"/>
    <w:rsid w:val="00B674AC"/>
    <w:rsid w:val="00B76291"/>
    <w:rsid w:val="00BA2EF1"/>
    <w:rsid w:val="00BA3FF9"/>
    <w:rsid w:val="00BF618F"/>
    <w:rsid w:val="00C029F1"/>
    <w:rsid w:val="00CA1FE9"/>
    <w:rsid w:val="00CE043D"/>
    <w:rsid w:val="00CF3FBB"/>
    <w:rsid w:val="00D1043A"/>
    <w:rsid w:val="00D27F46"/>
    <w:rsid w:val="00D66FC1"/>
    <w:rsid w:val="00D67555"/>
    <w:rsid w:val="00D67C46"/>
    <w:rsid w:val="00DA2BEB"/>
    <w:rsid w:val="00DD2D9A"/>
    <w:rsid w:val="00E30F24"/>
    <w:rsid w:val="00E944DE"/>
    <w:rsid w:val="00E94B6B"/>
    <w:rsid w:val="00EC31ED"/>
    <w:rsid w:val="00F26B95"/>
    <w:rsid w:val="00F507EB"/>
    <w:rsid w:val="00F96939"/>
    <w:rsid w:val="00FC768D"/>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xUjjuOrDAQAE-Ds0b-4A-Bg5dwjZFpN2A9sEfGDJrbr2Z3kw1LqpJqDg23Bx0h7Y8UvbXaRS00CBkIhnlAGA1fwOpZKz4iJ6EYluO4cmrvTyG5s1aw6JUwQWtGXljDjXSDsGzzRikyi0JhndHayDEEaUcVhujcHBfDkpdcasGFEVoarXsk5A7lHKVTAvXYDfx7r8dUcaf-LGz3W2vPs1P_Ojl1crrvu0-BQl_q2skp030i5Ub1Fzo5nYQlRzhSTmejmsIOB1FLeYWywCeGu9Q9wnKdqWSgTHV9w1rL9YSQIyjeth_vr4ElL1QpI0EL_wmee0CClAE3ymu8ALeUA6u-Jgw1lm7gM-2JXrRWovxZZi8vvwIAAP__GFx-8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1515</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cp:revision>
  <cp:lastPrinted>2025-08-07T16:56:00Z</cp:lastPrinted>
  <dcterms:created xsi:type="dcterms:W3CDTF">2025-10-17T09:28:00Z</dcterms:created>
  <dcterms:modified xsi:type="dcterms:W3CDTF">2025-10-17T09:28:00Z</dcterms:modified>
</cp:coreProperties>
</file>