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7D0063F4" w:rsidR="00893055" w:rsidRDefault="00652DE2"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Nov</w:t>
      </w:r>
      <w:r w:rsidR="006D4D20">
        <w:rPr>
          <w:rFonts w:ascii="Arial" w:eastAsia="Times New Roman" w:hAnsi="Arial" w:cs="Arial"/>
          <w:color w:val="19283A"/>
          <w:spacing w:val="2"/>
          <w:kern w:val="36"/>
          <w:sz w:val="28"/>
          <w:szCs w:val="28"/>
          <w:lang w:eastAsia="es-ES"/>
          <w14:ligatures w14:val="none"/>
        </w:rPr>
        <w:t xml:space="preserve"> </w:t>
      </w:r>
      <w:r w:rsidR="00B21273">
        <w:rPr>
          <w:rFonts w:ascii="Arial" w:eastAsia="Times New Roman" w:hAnsi="Arial" w:cs="Arial"/>
          <w:color w:val="19283A"/>
          <w:spacing w:val="2"/>
          <w:kern w:val="36"/>
          <w:sz w:val="28"/>
          <w:szCs w:val="28"/>
          <w:lang w:eastAsia="es-ES"/>
          <w14:ligatures w14:val="none"/>
        </w:rPr>
        <w:t>13</w:t>
      </w:r>
      <w:r w:rsidR="00893055" w:rsidRPr="00963A93">
        <w:rPr>
          <w:rFonts w:ascii="Arial" w:eastAsia="Times New Roman" w:hAnsi="Arial" w:cs="Arial"/>
          <w:color w:val="19283A"/>
          <w:spacing w:val="2"/>
          <w:kern w:val="36"/>
          <w:sz w:val="28"/>
          <w:szCs w:val="28"/>
          <w:lang w:eastAsia="es-ES"/>
          <w14:ligatures w14:val="none"/>
        </w:rPr>
        <w:t>, 2025</w:t>
      </w:r>
    </w:p>
    <w:p w14:paraId="64B06FFC" w14:textId="08E13EF6" w:rsidR="00FC3C06" w:rsidRPr="00FC3C06" w:rsidRDefault="000969F1" w:rsidP="00FC3C06">
      <w:pPr>
        <w:pStyle w:val="Heading3"/>
        <w:shd w:val="clear" w:color="auto" w:fill="FFFFFF"/>
        <w:spacing w:before="225" w:after="150" w:line="405" w:lineRule="atLeast"/>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57</w:t>
      </w:r>
      <w:r w:rsidR="00FC3C06">
        <w:rPr>
          <w:rFonts w:ascii="Arial" w:eastAsia="Times New Roman" w:hAnsi="Arial" w:cs="Arial"/>
          <w:b/>
          <w:bCs/>
          <w:color w:val="19283A"/>
          <w:spacing w:val="2"/>
          <w:sz w:val="27"/>
          <w:szCs w:val="27"/>
          <w:lang w:eastAsia="es-ES"/>
          <w14:ligatures w14:val="none"/>
        </w:rPr>
        <w:t>5</w:t>
      </w:r>
      <w:r w:rsidR="00B21273" w:rsidRPr="00B21273">
        <w:rPr>
          <w:rFonts w:ascii="Arial" w:eastAsia="Times New Roman" w:hAnsi="Arial" w:cs="Arial"/>
          <w:b/>
          <w:bCs/>
          <w:color w:val="19283A"/>
          <w:spacing w:val="2"/>
          <w:sz w:val="27"/>
          <w:szCs w:val="27"/>
          <w:lang w:eastAsia="es-ES"/>
          <w14:ligatures w14:val="none"/>
        </w:rPr>
        <w:t xml:space="preserve">. </w:t>
      </w:r>
      <w:r w:rsidR="00FC3C06" w:rsidRPr="00FC3C06">
        <w:rPr>
          <w:rFonts w:ascii="Arial" w:eastAsia="Times New Roman" w:hAnsi="Arial" w:cs="Arial"/>
          <w:b/>
          <w:bCs/>
          <w:color w:val="19283A"/>
          <w:spacing w:val="2"/>
          <w:sz w:val="27"/>
          <w:szCs w:val="27"/>
          <w:lang w:eastAsia="es-ES"/>
          <w14:ligatures w14:val="none"/>
        </w:rPr>
        <w:t>Political Push in the UK for Inertial Fusion</w:t>
      </w:r>
    </w:p>
    <w:p w14:paraId="5FC515C6" w14:textId="77777777" w:rsidR="00FC3C06" w:rsidRPr="00FC3C06" w:rsidRDefault="00FC3C06" w:rsidP="00FC3C0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C3C06">
        <w:rPr>
          <w:rFonts w:ascii="Arial" w:eastAsia="Times New Roman" w:hAnsi="Arial" w:cs="Arial"/>
          <w:b/>
          <w:bCs/>
          <w:color w:val="19283A"/>
          <w:spacing w:val="2"/>
          <w:sz w:val="24"/>
          <w:szCs w:val="24"/>
          <w:lang w:eastAsia="es-ES"/>
          <w14:ligatures w14:val="none"/>
        </w:rPr>
        <w:t>What’s happened?</w:t>
      </w:r>
    </w:p>
    <w:p w14:paraId="26E1371B" w14:textId="77777777" w:rsidR="00FC3C06" w:rsidRPr="00FC3C06" w:rsidRDefault="00FC3C06" w:rsidP="00FC3C0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C3C06">
        <w:rPr>
          <w:rFonts w:ascii="Arial" w:eastAsia="Times New Roman" w:hAnsi="Arial" w:cs="Arial"/>
          <w:color w:val="19283A"/>
          <w:spacing w:val="2"/>
          <w:sz w:val="24"/>
          <w:szCs w:val="24"/>
          <w:lang w:eastAsia="es-ES"/>
          <w14:ligatures w14:val="none"/>
        </w:rPr>
        <w:t>Former Conservative Minister for Science, George Freeman, has called on the UK government to ensure its industrial strategy fully supports inertial fusion energy (IFE) alongside magnetic confinement approaches. Freeman warned that the UK risks losing momentum if it focuses solely on the STEP magnetic fusion programme and urged the creation of a broader, multidisciplinary fusion cluster centred at West Burton. His opinion piece refers to First Light Fusion’s new Future for Fusion roadmap, also launched this week, which sets out a path to commercial inertial fusion within a decade and calls for IFE to be formally recognised in the UK’s national fusion strategy.</w:t>
      </w:r>
    </w:p>
    <w:p w14:paraId="290BC90C" w14:textId="77777777" w:rsidR="00FC3C06" w:rsidRPr="00FC3C06" w:rsidRDefault="00FC3C06" w:rsidP="00FC3C0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FC3C06">
          <w:rPr>
            <w:rFonts w:ascii="Arial" w:eastAsia="Times New Roman" w:hAnsi="Arial" w:cs="Arial"/>
            <w:color w:val="1155CC"/>
            <w:spacing w:val="2"/>
            <w:sz w:val="24"/>
            <w:szCs w:val="24"/>
            <w:u w:val="single"/>
            <w:lang w:eastAsia="es-ES"/>
            <w14:ligatures w14:val="none"/>
          </w:rPr>
          <w:t>Read more about George Freeman’s statement on fusion</w:t>
        </w:r>
      </w:hyperlink>
    </w:p>
    <w:p w14:paraId="442C9AB7" w14:textId="77777777" w:rsidR="00FC3C06" w:rsidRPr="00FC3C06" w:rsidRDefault="00FC3C06" w:rsidP="00FC3C0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FC3C06">
          <w:rPr>
            <w:rFonts w:ascii="Arial" w:eastAsia="Times New Roman" w:hAnsi="Arial" w:cs="Arial"/>
            <w:color w:val="1155CC"/>
            <w:spacing w:val="2"/>
            <w:sz w:val="24"/>
            <w:szCs w:val="24"/>
            <w:u w:val="single"/>
            <w:lang w:eastAsia="es-ES"/>
            <w14:ligatures w14:val="none"/>
          </w:rPr>
          <w:t>Read more about First Light Fusion's Future for Fusion Roadmap</w:t>
        </w:r>
      </w:hyperlink>
    </w:p>
    <w:p w14:paraId="7E3831A6" w14:textId="77777777" w:rsidR="00FC3C06" w:rsidRPr="00FC3C06" w:rsidRDefault="00FC3C06" w:rsidP="00FC3C0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C3C06">
        <w:rPr>
          <w:rFonts w:ascii="Arial" w:eastAsia="Times New Roman" w:hAnsi="Arial" w:cs="Arial"/>
          <w:b/>
          <w:bCs/>
          <w:color w:val="19283A"/>
          <w:spacing w:val="2"/>
          <w:sz w:val="24"/>
          <w:szCs w:val="24"/>
          <w:lang w:eastAsia="es-ES"/>
          <w14:ligatures w14:val="none"/>
        </w:rPr>
        <w:t>Why is it important?</w:t>
      </w:r>
    </w:p>
    <w:p w14:paraId="4CD59EF8" w14:textId="77777777" w:rsidR="00FC3C06" w:rsidRPr="00FC3C06" w:rsidRDefault="00FC3C06" w:rsidP="00FC3C0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C3C06">
        <w:rPr>
          <w:rFonts w:ascii="Arial" w:eastAsia="Times New Roman" w:hAnsi="Arial" w:cs="Arial"/>
          <w:color w:val="19283A"/>
          <w:spacing w:val="2"/>
          <w:sz w:val="24"/>
          <w:szCs w:val="24"/>
          <w:lang w:eastAsia="es-ES"/>
          <w14:ligatures w14:val="none"/>
        </w:rPr>
        <w:t>This highlights possible gaps in the UK’s national fusion strategy and suggests how they might be addressed through a more balanced, multi-technology approach.</w:t>
      </w:r>
    </w:p>
    <w:p w14:paraId="3A407F10" w14:textId="77777777" w:rsidR="00FC3C06" w:rsidRPr="00FC3C06" w:rsidRDefault="00FC3C06" w:rsidP="00FC3C0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C3C06">
        <w:rPr>
          <w:rFonts w:ascii="Arial" w:eastAsia="Times New Roman" w:hAnsi="Arial" w:cs="Arial"/>
          <w:color w:val="19283A"/>
          <w:spacing w:val="2"/>
          <w:sz w:val="24"/>
          <w:szCs w:val="24"/>
          <w:lang w:eastAsia="es-ES"/>
          <w14:ligatures w14:val="none"/>
        </w:rPr>
        <w:t>“As an alternative to funding multiple fusion concepts, the UK could support other concepts through tax credits or revised regulation policies.” –</w:t>
      </w:r>
      <w:r w:rsidRPr="00FC3C06">
        <w:rPr>
          <w:rFonts w:ascii="Arial" w:eastAsia="Times New Roman" w:hAnsi="Arial" w:cs="Arial"/>
          <w:i/>
          <w:iCs/>
          <w:color w:val="19283A"/>
          <w:spacing w:val="2"/>
          <w:sz w:val="24"/>
          <w:szCs w:val="24"/>
          <w:lang w:eastAsia="es-ES"/>
          <w14:ligatures w14:val="none"/>
        </w:rPr>
        <w:t> Hugo Bullows Weeks</w:t>
      </w:r>
    </w:p>
    <w:p w14:paraId="6B77514F" w14:textId="57576306" w:rsidR="00B21273" w:rsidRPr="005F4C00" w:rsidRDefault="00B21273" w:rsidP="00FC3C06">
      <w:pPr>
        <w:shd w:val="clear" w:color="auto" w:fill="FFFFFF"/>
        <w:spacing w:before="225" w:after="150" w:line="405" w:lineRule="atLeast"/>
        <w:outlineLvl w:val="2"/>
        <w:rPr>
          <w:rFonts w:ascii="Arial" w:eastAsia="Times New Roman" w:hAnsi="Arial" w:cs="Arial"/>
          <w:color w:val="19283A"/>
          <w:spacing w:val="2"/>
          <w:sz w:val="24"/>
          <w:szCs w:val="24"/>
          <w:lang w:eastAsia="es-ES"/>
          <w14:ligatures w14:val="none"/>
        </w:rPr>
      </w:pPr>
    </w:p>
    <w:sectPr w:rsidR="00B21273"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0969F1"/>
    <w:rsid w:val="000C556F"/>
    <w:rsid w:val="000C5AE7"/>
    <w:rsid w:val="001028E1"/>
    <w:rsid w:val="00177AE0"/>
    <w:rsid w:val="001E1EB9"/>
    <w:rsid w:val="001F73F7"/>
    <w:rsid w:val="002508E3"/>
    <w:rsid w:val="00294727"/>
    <w:rsid w:val="002D5462"/>
    <w:rsid w:val="0031006C"/>
    <w:rsid w:val="003713A8"/>
    <w:rsid w:val="0037268E"/>
    <w:rsid w:val="00376563"/>
    <w:rsid w:val="003C78EF"/>
    <w:rsid w:val="003E2D65"/>
    <w:rsid w:val="003F34E5"/>
    <w:rsid w:val="00414EEE"/>
    <w:rsid w:val="00427EBB"/>
    <w:rsid w:val="004444A4"/>
    <w:rsid w:val="00447443"/>
    <w:rsid w:val="0046798B"/>
    <w:rsid w:val="0049385B"/>
    <w:rsid w:val="00494C68"/>
    <w:rsid w:val="004A6B4E"/>
    <w:rsid w:val="004C70AB"/>
    <w:rsid w:val="004F4BC9"/>
    <w:rsid w:val="004F7683"/>
    <w:rsid w:val="00502854"/>
    <w:rsid w:val="005055A1"/>
    <w:rsid w:val="005114A3"/>
    <w:rsid w:val="00540F3C"/>
    <w:rsid w:val="00556BBF"/>
    <w:rsid w:val="005B1BC9"/>
    <w:rsid w:val="005E1160"/>
    <w:rsid w:val="005F2029"/>
    <w:rsid w:val="005F23E0"/>
    <w:rsid w:val="005F4C00"/>
    <w:rsid w:val="00604E8C"/>
    <w:rsid w:val="00620CC7"/>
    <w:rsid w:val="00640FB9"/>
    <w:rsid w:val="00647508"/>
    <w:rsid w:val="00652DE2"/>
    <w:rsid w:val="00660DDB"/>
    <w:rsid w:val="00696E93"/>
    <w:rsid w:val="006A6C8A"/>
    <w:rsid w:val="006D4D20"/>
    <w:rsid w:val="007048E2"/>
    <w:rsid w:val="0071710F"/>
    <w:rsid w:val="007230B7"/>
    <w:rsid w:val="007351B8"/>
    <w:rsid w:val="007413E7"/>
    <w:rsid w:val="00742ED9"/>
    <w:rsid w:val="0076093E"/>
    <w:rsid w:val="007802CA"/>
    <w:rsid w:val="007A5E00"/>
    <w:rsid w:val="007E26E3"/>
    <w:rsid w:val="007F6D38"/>
    <w:rsid w:val="008604D8"/>
    <w:rsid w:val="00864A1F"/>
    <w:rsid w:val="00893055"/>
    <w:rsid w:val="008A5F58"/>
    <w:rsid w:val="008B1CF8"/>
    <w:rsid w:val="009040E8"/>
    <w:rsid w:val="009407AD"/>
    <w:rsid w:val="009850AB"/>
    <w:rsid w:val="00997B7F"/>
    <w:rsid w:val="009E2B7A"/>
    <w:rsid w:val="009E61EE"/>
    <w:rsid w:val="00A04A17"/>
    <w:rsid w:val="00A53B55"/>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91EE6"/>
    <w:rsid w:val="00CA1FE9"/>
    <w:rsid w:val="00CE043D"/>
    <w:rsid w:val="00CF3FBB"/>
    <w:rsid w:val="00D1043A"/>
    <w:rsid w:val="00D27F46"/>
    <w:rsid w:val="00D5430A"/>
    <w:rsid w:val="00D66FC1"/>
    <w:rsid w:val="00D67555"/>
    <w:rsid w:val="00D67C46"/>
    <w:rsid w:val="00DA2BEB"/>
    <w:rsid w:val="00DD2D9A"/>
    <w:rsid w:val="00E30F24"/>
    <w:rsid w:val="00E356F1"/>
    <w:rsid w:val="00E46FE0"/>
    <w:rsid w:val="00E541C8"/>
    <w:rsid w:val="00E944DE"/>
    <w:rsid w:val="00E94B6B"/>
    <w:rsid w:val="00E97084"/>
    <w:rsid w:val="00EB208F"/>
    <w:rsid w:val="00EC31ED"/>
    <w:rsid w:val="00F05EFF"/>
    <w:rsid w:val="00F26B95"/>
    <w:rsid w:val="00F507EB"/>
    <w:rsid w:val="00F96939"/>
    <w:rsid w:val="00FC3C06"/>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w0zkmK3DAUgOHT2DsZDdbghRbZ-BrNq6cnl2hZChrK5PYhgd7-8MP3goHvL7oh5a8UPCghQgBgaMGyneTBjiMSAxe1NIFHDGbFet-zpPHn3yG5s1aswSthQOuVvLBGca2dNOvb62DAGREoSOTGucjFAUhW8YDKHWJNXnKphRBK2F3tepPCKgUQUKHjB7hl5_95G6aGmbZe1-zfY_zui_q1yHOR5_M82w1lRsAxWyrXDQUuuqmMDes2vxd5Yi2DyljkWejpizznN4uzp1pYAyQWU-uD5XS9x09HyLmzWBub7aIyWKNY293ZqKwTzkbsyvUFmWWCsDbfEkILddn5i3KiD12NqGy1XevHy78BAAD__43jdnE" TargetMode="External"/><Relationship Id="rId4" Type="http://schemas.openxmlformats.org/officeDocument/2006/relationships/hyperlink" Target="https://email.email.circle.so/c/eJwczsGupCAQheGnwV0ZKETshYvZ-Bo3JRRKBqEDeDv99hNnc3Yn_7dTd-cPXxTTT_QraaW8JwJnycLE-ILXKzDQEgzOXgbn58GV67pz7N_ngXKxVg1-1WomYwZelZ21NGbBeThXNWNgu-92CqQ9m12F2Xglw6LlzG4f4ooSjVJKKzvpyYyorNZE3mm3yBctYpL_eaOL1SUeWxnSevb-bkL_EbgJ3D6fz_guKfbo2ujKeP8VuF1veKCcu8DtaQjclHoGBW4Hl3owhMp8UYbrDSfVzK3FfEC4WywZYoN-Mtypx4s6Q-fWIZQKifZy1wYx-7v1GilB65U6H1-B21DXGh1VX8Qkd06Rf_mozHks9Rh-V_wXAAD__45Odz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321</Words>
  <Characters>1785</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8</cp:revision>
  <cp:lastPrinted>2025-08-07T16:56:00Z</cp:lastPrinted>
  <dcterms:created xsi:type="dcterms:W3CDTF">2025-11-08T18:44:00Z</dcterms:created>
  <dcterms:modified xsi:type="dcterms:W3CDTF">2025-11-15T10:12:00Z</dcterms:modified>
</cp:coreProperties>
</file>